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0046" w14:textId="77777777" w:rsidR="00CA55FF" w:rsidRPr="005A4F1D" w:rsidRDefault="00CA55FF" w:rsidP="00CA55FF">
      <w:pPr>
        <w:pStyle w:val="NoSpacing"/>
        <w:jc w:val="center"/>
        <w:rPr>
          <w:b/>
          <w:sz w:val="24"/>
          <w:szCs w:val="24"/>
        </w:rPr>
      </w:pPr>
      <w:r w:rsidRPr="005A4F1D">
        <w:rPr>
          <w:b/>
          <w:sz w:val="24"/>
          <w:szCs w:val="24"/>
        </w:rPr>
        <w:t>Western Extension Directors Association</w:t>
      </w:r>
    </w:p>
    <w:p w14:paraId="4A6F486F" w14:textId="77777777" w:rsidR="00CA55FF" w:rsidRPr="005A4F1D" w:rsidRDefault="00CA55FF" w:rsidP="00CA55FF">
      <w:pPr>
        <w:pStyle w:val="NoSpacing"/>
        <w:jc w:val="center"/>
        <w:rPr>
          <w:b/>
          <w:sz w:val="24"/>
          <w:szCs w:val="24"/>
        </w:rPr>
      </w:pPr>
      <w:r w:rsidRPr="005A4F1D">
        <w:rPr>
          <w:b/>
          <w:sz w:val="24"/>
          <w:szCs w:val="24"/>
        </w:rPr>
        <w:t>Meeting Agenda</w:t>
      </w:r>
    </w:p>
    <w:p w14:paraId="2A3A9D59" w14:textId="6379AF78" w:rsidR="00CA55FF" w:rsidRPr="005A4F1D" w:rsidRDefault="00BA258C" w:rsidP="00CA55FF">
      <w:pPr>
        <w:pStyle w:val="NoSpacing"/>
        <w:jc w:val="center"/>
        <w:rPr>
          <w:sz w:val="24"/>
          <w:szCs w:val="24"/>
        </w:rPr>
      </w:pPr>
      <w:r>
        <w:rPr>
          <w:b/>
          <w:sz w:val="24"/>
          <w:szCs w:val="24"/>
        </w:rPr>
        <w:t>February</w:t>
      </w:r>
      <w:r w:rsidR="000B3652">
        <w:rPr>
          <w:b/>
          <w:sz w:val="24"/>
          <w:szCs w:val="24"/>
        </w:rPr>
        <w:t xml:space="preserve"> 1</w:t>
      </w:r>
      <w:r>
        <w:rPr>
          <w:b/>
          <w:sz w:val="24"/>
          <w:szCs w:val="24"/>
        </w:rPr>
        <w:t>4</w:t>
      </w:r>
      <w:r w:rsidR="000B3652">
        <w:rPr>
          <w:b/>
          <w:sz w:val="24"/>
          <w:szCs w:val="24"/>
        </w:rPr>
        <w:t>, 202</w:t>
      </w:r>
      <w:r w:rsidR="00CE4E74">
        <w:rPr>
          <w:b/>
          <w:sz w:val="24"/>
          <w:szCs w:val="24"/>
        </w:rPr>
        <w:t>3</w:t>
      </w:r>
    </w:p>
    <w:p w14:paraId="25B31CB3" w14:textId="77777777" w:rsidR="00CA55FF" w:rsidRPr="005A4F1D" w:rsidRDefault="00CA55FF" w:rsidP="00CA55FF">
      <w:pPr>
        <w:pStyle w:val="NoSpacing"/>
        <w:rPr>
          <w:rFonts w:ascii="Times New Roman" w:hAnsi="Times New Roman" w:cs="Times New Roman"/>
          <w:sz w:val="24"/>
          <w:szCs w:val="24"/>
        </w:rPr>
      </w:pPr>
    </w:p>
    <w:p w14:paraId="6360CFCC" w14:textId="77777777" w:rsidR="00836DC6" w:rsidRPr="005A4F1D" w:rsidRDefault="00836DC6" w:rsidP="00CA55FF">
      <w:pPr>
        <w:pStyle w:val="NoSpacing"/>
        <w:rPr>
          <w:rFonts w:cstheme="minorHAnsi"/>
          <w:b/>
          <w:sz w:val="24"/>
          <w:szCs w:val="24"/>
        </w:rPr>
      </w:pPr>
    </w:p>
    <w:p w14:paraId="1410BDF9" w14:textId="73911D19" w:rsidR="00CA55FF" w:rsidRPr="005A4F1D" w:rsidRDefault="00BF7A16" w:rsidP="00CA55FF">
      <w:pPr>
        <w:pStyle w:val="NoSpacing"/>
        <w:rPr>
          <w:rFonts w:cstheme="minorHAnsi"/>
          <w:sz w:val="24"/>
          <w:szCs w:val="24"/>
        </w:rPr>
      </w:pPr>
      <w:r w:rsidRPr="003D37C1">
        <w:rPr>
          <w:rFonts w:cstheme="minorHAnsi"/>
          <w:bCs/>
          <w:sz w:val="24"/>
          <w:szCs w:val="24"/>
        </w:rPr>
        <w:t>3:00 p.m.</w:t>
      </w:r>
      <w:r w:rsidRPr="005A4F1D">
        <w:rPr>
          <w:rFonts w:cstheme="minorHAnsi"/>
          <w:b/>
          <w:sz w:val="24"/>
          <w:szCs w:val="24"/>
        </w:rPr>
        <w:tab/>
      </w:r>
      <w:r w:rsidR="00CA55FF" w:rsidRPr="005A4F1D">
        <w:rPr>
          <w:rFonts w:cstheme="minorHAnsi"/>
          <w:b/>
          <w:sz w:val="24"/>
          <w:szCs w:val="24"/>
        </w:rPr>
        <w:t>Welcome and Introductions</w:t>
      </w:r>
      <w:r w:rsidR="00CA55FF" w:rsidRPr="005A4F1D">
        <w:rPr>
          <w:rFonts w:cstheme="minorHAnsi"/>
          <w:sz w:val="24"/>
          <w:szCs w:val="24"/>
        </w:rPr>
        <w:t xml:space="preserve"> – </w:t>
      </w:r>
      <w:r w:rsidR="00CE4E74">
        <w:rPr>
          <w:rFonts w:cstheme="minorHAnsi"/>
          <w:sz w:val="24"/>
          <w:szCs w:val="24"/>
        </w:rPr>
        <w:t>Ivory Lyles</w:t>
      </w:r>
    </w:p>
    <w:p w14:paraId="6154AC68" w14:textId="77777777" w:rsidR="00CA55FF" w:rsidRPr="005A4F1D" w:rsidRDefault="00CA55FF" w:rsidP="00CA55FF">
      <w:pPr>
        <w:pStyle w:val="NoSpacing"/>
        <w:rPr>
          <w:rFonts w:cstheme="minorHAnsi"/>
          <w:b/>
          <w:sz w:val="24"/>
          <w:szCs w:val="24"/>
        </w:rPr>
      </w:pPr>
    </w:p>
    <w:p w14:paraId="0866FF68" w14:textId="28F7ADBB" w:rsidR="00CA55FF" w:rsidRDefault="00BF7A16" w:rsidP="00CA55FF">
      <w:pPr>
        <w:pStyle w:val="NoSpacing"/>
        <w:rPr>
          <w:rFonts w:cstheme="minorHAnsi"/>
          <w:sz w:val="24"/>
          <w:szCs w:val="24"/>
        </w:rPr>
      </w:pPr>
      <w:r w:rsidRPr="003D37C1">
        <w:rPr>
          <w:rFonts w:cstheme="minorHAnsi"/>
          <w:bCs/>
          <w:sz w:val="24"/>
          <w:szCs w:val="24"/>
        </w:rPr>
        <w:t>3:05 p.m.</w:t>
      </w:r>
      <w:r w:rsidRPr="005A4F1D">
        <w:rPr>
          <w:rFonts w:cstheme="minorHAnsi"/>
          <w:b/>
          <w:sz w:val="24"/>
          <w:szCs w:val="24"/>
        </w:rPr>
        <w:tab/>
      </w:r>
      <w:r w:rsidR="00CA55FF" w:rsidRPr="005A4F1D">
        <w:rPr>
          <w:rFonts w:cstheme="minorHAnsi"/>
          <w:b/>
          <w:sz w:val="24"/>
          <w:szCs w:val="24"/>
        </w:rPr>
        <w:t>Roll Call/Sound Check</w:t>
      </w:r>
      <w:r w:rsidR="00CA55FF" w:rsidRPr="005A4F1D">
        <w:rPr>
          <w:rFonts w:cstheme="minorHAnsi"/>
          <w:sz w:val="24"/>
          <w:szCs w:val="24"/>
        </w:rPr>
        <w:t xml:space="preserve"> – </w:t>
      </w:r>
      <w:r w:rsidR="008722F4" w:rsidRPr="005A4F1D">
        <w:rPr>
          <w:rFonts w:cstheme="minorHAnsi"/>
          <w:sz w:val="24"/>
          <w:szCs w:val="24"/>
        </w:rPr>
        <w:t>Doreen Hauser-Lindstrom</w:t>
      </w:r>
    </w:p>
    <w:p w14:paraId="2C6F3DB8" w14:textId="5C5B1581" w:rsidR="00083DD3" w:rsidRDefault="00083DD3" w:rsidP="009921C0">
      <w:pPr>
        <w:pStyle w:val="NoSpacing"/>
        <w:rPr>
          <w:rFonts w:cstheme="minorHAnsi"/>
          <w:sz w:val="24"/>
          <w:szCs w:val="24"/>
        </w:rPr>
      </w:pPr>
      <w:r>
        <w:rPr>
          <w:rFonts w:cstheme="minorHAnsi"/>
          <w:sz w:val="24"/>
          <w:szCs w:val="24"/>
        </w:rPr>
        <w:t>Ivory</w:t>
      </w:r>
      <w:r w:rsidR="009921C0">
        <w:rPr>
          <w:rFonts w:cstheme="minorHAnsi"/>
          <w:sz w:val="24"/>
          <w:szCs w:val="24"/>
        </w:rPr>
        <w:t xml:space="preserve"> Lyles</w:t>
      </w:r>
      <w:r>
        <w:rPr>
          <w:rFonts w:cstheme="minorHAnsi"/>
          <w:sz w:val="24"/>
          <w:szCs w:val="24"/>
        </w:rPr>
        <w:t>, Lindsey</w:t>
      </w:r>
      <w:r w:rsidR="009921C0">
        <w:rPr>
          <w:rFonts w:cstheme="minorHAnsi"/>
          <w:sz w:val="24"/>
          <w:szCs w:val="24"/>
        </w:rPr>
        <w:t xml:space="preserve"> Shirley</w:t>
      </w:r>
      <w:r>
        <w:rPr>
          <w:rFonts w:cstheme="minorHAnsi"/>
          <w:sz w:val="24"/>
          <w:szCs w:val="24"/>
        </w:rPr>
        <w:t xml:space="preserve">, </w:t>
      </w:r>
      <w:proofErr w:type="spellStart"/>
      <w:r>
        <w:rPr>
          <w:rFonts w:cstheme="minorHAnsi"/>
          <w:sz w:val="24"/>
          <w:szCs w:val="24"/>
        </w:rPr>
        <w:t>Aufa</w:t>
      </w:r>
      <w:r w:rsidR="009921C0">
        <w:rPr>
          <w:rFonts w:cstheme="minorHAnsi"/>
          <w:sz w:val="24"/>
          <w:szCs w:val="24"/>
        </w:rPr>
        <w:t>i</w:t>
      </w:r>
      <w:proofErr w:type="spellEnd"/>
      <w:r w:rsidR="009921C0">
        <w:rPr>
          <w:rFonts w:cstheme="minorHAnsi"/>
          <w:sz w:val="24"/>
          <w:szCs w:val="24"/>
        </w:rPr>
        <w:t xml:space="preserve"> </w:t>
      </w:r>
      <w:proofErr w:type="spellStart"/>
      <w:r w:rsidR="009921C0">
        <w:rPr>
          <w:rFonts w:cstheme="minorHAnsi"/>
          <w:sz w:val="24"/>
          <w:szCs w:val="24"/>
        </w:rPr>
        <w:t>Areta</w:t>
      </w:r>
      <w:proofErr w:type="spellEnd"/>
      <w:r>
        <w:rPr>
          <w:rFonts w:cstheme="minorHAnsi"/>
          <w:sz w:val="24"/>
          <w:szCs w:val="24"/>
        </w:rPr>
        <w:t>, Barb</w:t>
      </w:r>
      <w:r w:rsidR="009921C0">
        <w:rPr>
          <w:rFonts w:cstheme="minorHAnsi"/>
          <w:sz w:val="24"/>
          <w:szCs w:val="24"/>
        </w:rPr>
        <w:t>ara Petty</w:t>
      </w:r>
      <w:r>
        <w:rPr>
          <w:rFonts w:cstheme="minorHAnsi"/>
          <w:sz w:val="24"/>
          <w:szCs w:val="24"/>
        </w:rPr>
        <w:t>, Kris</w:t>
      </w:r>
      <w:r w:rsidR="009921C0">
        <w:rPr>
          <w:rFonts w:cstheme="minorHAnsi"/>
          <w:sz w:val="24"/>
          <w:szCs w:val="24"/>
        </w:rPr>
        <w:t>topher Elliott</w:t>
      </w:r>
      <w:r>
        <w:rPr>
          <w:rFonts w:cstheme="minorHAnsi"/>
          <w:sz w:val="24"/>
          <w:szCs w:val="24"/>
        </w:rPr>
        <w:t xml:space="preserve">, </w:t>
      </w:r>
      <w:r w:rsidR="009921C0">
        <w:rPr>
          <w:rFonts w:cstheme="minorHAnsi"/>
          <w:sz w:val="24"/>
          <w:szCs w:val="24"/>
        </w:rPr>
        <w:t>Vicki McCracken</w:t>
      </w:r>
      <w:r>
        <w:rPr>
          <w:rFonts w:cstheme="minorHAnsi"/>
          <w:sz w:val="24"/>
          <w:szCs w:val="24"/>
        </w:rPr>
        <w:t>, Kelly</w:t>
      </w:r>
      <w:r w:rsidR="009921C0">
        <w:rPr>
          <w:rFonts w:cstheme="minorHAnsi"/>
          <w:sz w:val="24"/>
          <w:szCs w:val="24"/>
        </w:rPr>
        <w:t xml:space="preserve"> Crane, </w:t>
      </w:r>
      <w:r w:rsidR="00BA258C">
        <w:rPr>
          <w:rFonts w:cstheme="minorHAnsi"/>
          <w:sz w:val="24"/>
          <w:szCs w:val="24"/>
        </w:rPr>
        <w:t xml:space="preserve">Deanne Meyer, Jacob </w:t>
      </w:r>
      <w:proofErr w:type="spellStart"/>
      <w:r w:rsidR="00BA258C">
        <w:rPr>
          <w:rFonts w:cstheme="minorHAnsi"/>
          <w:sz w:val="24"/>
          <w:szCs w:val="24"/>
        </w:rPr>
        <w:t>Dedecker</w:t>
      </w:r>
      <w:proofErr w:type="spellEnd"/>
      <w:r w:rsidR="00BA258C">
        <w:rPr>
          <w:rFonts w:cstheme="minorHAnsi"/>
          <w:sz w:val="24"/>
          <w:szCs w:val="24"/>
        </w:rPr>
        <w:t>, Jodie Anderson, Cody Stone, Pete Pinney, and Jeff Goodwin</w:t>
      </w:r>
    </w:p>
    <w:p w14:paraId="2D54E9DB" w14:textId="2D9C3C65" w:rsidR="00BA258C" w:rsidRDefault="00BA258C" w:rsidP="009921C0">
      <w:pPr>
        <w:pStyle w:val="NoSpacing"/>
        <w:rPr>
          <w:rFonts w:cstheme="minorHAnsi"/>
          <w:sz w:val="24"/>
          <w:szCs w:val="24"/>
        </w:rPr>
      </w:pPr>
    </w:p>
    <w:p w14:paraId="5DC5AD41" w14:textId="03948A28" w:rsidR="00BA258C" w:rsidRDefault="00BA258C" w:rsidP="009921C0">
      <w:pPr>
        <w:pStyle w:val="NoSpacing"/>
        <w:rPr>
          <w:rFonts w:cstheme="minorHAnsi"/>
          <w:sz w:val="24"/>
          <w:szCs w:val="24"/>
        </w:rPr>
      </w:pPr>
    </w:p>
    <w:p w14:paraId="0A41CBCA" w14:textId="37B9894B" w:rsidR="00BA258C" w:rsidRDefault="00BA258C" w:rsidP="00BA258C">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b/>
          <w:bCs/>
          <w:color w:val="000000" w:themeColor="text1"/>
          <w:sz w:val="22"/>
          <w:szCs w:val="22"/>
        </w:rPr>
        <w:t xml:space="preserve">3:10 p.m. </w:t>
      </w:r>
      <w:r>
        <w:rPr>
          <w:rFonts w:asciiTheme="minorHAnsi" w:eastAsia="Times New Roman" w:hAnsiTheme="minorHAnsi" w:cstheme="minorHAnsi"/>
          <w:b/>
          <w:bCs/>
          <w:color w:val="000000" w:themeColor="text1"/>
          <w:sz w:val="22"/>
          <w:szCs w:val="22"/>
        </w:rPr>
        <w:tab/>
      </w:r>
      <w:r>
        <w:rPr>
          <w:rFonts w:asciiTheme="minorHAnsi" w:hAnsiTheme="minorHAnsi" w:cstheme="minorHAnsi"/>
          <w:b/>
          <w:bCs/>
          <w:sz w:val="22"/>
          <w:szCs w:val="22"/>
        </w:rPr>
        <w:t xml:space="preserve">Recognize and thank – Pete Pinney and Jeff Goodwin – </w:t>
      </w:r>
      <w:r w:rsidRPr="00BA258C">
        <w:rPr>
          <w:rFonts w:asciiTheme="minorHAnsi" w:hAnsiTheme="minorHAnsi" w:cstheme="minorHAnsi"/>
          <w:sz w:val="22"/>
          <w:szCs w:val="22"/>
        </w:rPr>
        <w:t xml:space="preserve">resolutions presented by Lindsey Shirley for Pete </w:t>
      </w:r>
      <w:proofErr w:type="spellStart"/>
      <w:r w:rsidR="00B74F55">
        <w:rPr>
          <w:rFonts w:asciiTheme="minorHAnsi" w:hAnsiTheme="minorHAnsi" w:cstheme="minorHAnsi"/>
          <w:sz w:val="22"/>
          <w:szCs w:val="22"/>
        </w:rPr>
        <w:t>Pinney</w:t>
      </w:r>
      <w:proofErr w:type="spellEnd"/>
      <w:r w:rsidR="00B74F55">
        <w:rPr>
          <w:rFonts w:asciiTheme="minorHAnsi" w:hAnsiTheme="minorHAnsi" w:cstheme="minorHAnsi"/>
          <w:sz w:val="22"/>
          <w:szCs w:val="22"/>
        </w:rPr>
        <w:t xml:space="preserve"> </w:t>
      </w:r>
      <w:r w:rsidRPr="00BA258C">
        <w:rPr>
          <w:rFonts w:asciiTheme="minorHAnsi" w:hAnsiTheme="minorHAnsi" w:cstheme="minorHAnsi"/>
          <w:sz w:val="22"/>
          <w:szCs w:val="22"/>
        </w:rPr>
        <w:t>and Jeff</w:t>
      </w:r>
      <w:r w:rsidR="00B74F55">
        <w:rPr>
          <w:rFonts w:asciiTheme="minorHAnsi" w:hAnsiTheme="minorHAnsi" w:cstheme="minorHAnsi"/>
          <w:sz w:val="22"/>
          <w:szCs w:val="22"/>
        </w:rPr>
        <w:t xml:space="preserve"> Goodwin.  Plaques were mailed to them prior to the meeting.  </w:t>
      </w:r>
    </w:p>
    <w:p w14:paraId="1933B59D" w14:textId="77777777" w:rsidR="00BA258C" w:rsidRDefault="00BA258C" w:rsidP="00BA258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6FCB0879" w14:textId="77777777" w:rsidR="00BA258C" w:rsidRDefault="00BA258C" w:rsidP="00BA258C">
      <w:pPr>
        <w:pStyle w:val="NoSpacing"/>
        <w:rPr>
          <w:rFonts w:cstheme="minorHAnsi"/>
          <w:b/>
          <w:i/>
        </w:rPr>
      </w:pPr>
      <w:r>
        <w:rPr>
          <w:rFonts w:cstheme="minorHAnsi"/>
          <w:b/>
          <w:i/>
        </w:rPr>
        <w:t>WEDA Business Meeting</w:t>
      </w:r>
    </w:p>
    <w:p w14:paraId="08A87F6E" w14:textId="22E11FA1" w:rsidR="008F7263" w:rsidRPr="008F7263" w:rsidRDefault="00BA258C" w:rsidP="008F7263">
      <w:pPr>
        <w:pStyle w:val="NoSpacing"/>
        <w:rPr>
          <w:rFonts w:cstheme="minorHAnsi"/>
          <w:bCs/>
        </w:rPr>
      </w:pPr>
      <w:r w:rsidRPr="008F7263">
        <w:rPr>
          <w:rFonts w:eastAsia="Times New Roman" w:cstheme="minorHAnsi"/>
          <w:b/>
        </w:rPr>
        <w:t xml:space="preserve">3:25 p.m. </w:t>
      </w:r>
      <w:r w:rsidRPr="008F7263">
        <w:rPr>
          <w:rFonts w:eastAsia="Times New Roman" w:cstheme="minorHAnsi"/>
          <w:b/>
        </w:rPr>
        <w:tab/>
        <w:t>Approve January WEDA Meeting Minutes</w:t>
      </w:r>
      <w:r w:rsidRPr="008F7263">
        <w:rPr>
          <w:rFonts w:eastAsia="Times New Roman" w:cstheme="minorHAnsi"/>
        </w:rPr>
        <w:t xml:space="preserve"> – Pete </w:t>
      </w:r>
      <w:r w:rsidR="008F7263" w:rsidRPr="008F7263">
        <w:rPr>
          <w:rFonts w:cstheme="minorHAnsi"/>
          <w:bCs/>
        </w:rPr>
        <w:t>moved to approve the minutes from January 10</w:t>
      </w:r>
      <w:r w:rsidR="008F7263" w:rsidRPr="008F7263">
        <w:rPr>
          <w:rFonts w:cstheme="minorHAnsi"/>
          <w:bCs/>
          <w:vertAlign w:val="superscript"/>
        </w:rPr>
        <w:t>th</w:t>
      </w:r>
      <w:r w:rsidR="008F7263" w:rsidRPr="008F7263">
        <w:rPr>
          <w:rFonts w:cstheme="minorHAnsi"/>
          <w:bCs/>
        </w:rPr>
        <w:t xml:space="preserve"> meeting.  Approved as submitted.</w:t>
      </w:r>
    </w:p>
    <w:p w14:paraId="5B10EBE3" w14:textId="432D4925" w:rsidR="00BA258C" w:rsidRDefault="00BA258C" w:rsidP="00BA258C">
      <w:pPr>
        <w:pStyle w:val="NoSpacing"/>
        <w:rPr>
          <w:rFonts w:cstheme="minorHAnsi"/>
          <w:b/>
        </w:rPr>
      </w:pPr>
    </w:p>
    <w:p w14:paraId="33364CE4" w14:textId="77777777" w:rsidR="00BA258C" w:rsidRDefault="00BA258C" w:rsidP="00BA258C">
      <w:pPr>
        <w:pStyle w:val="NoSpacing"/>
        <w:rPr>
          <w:rFonts w:cstheme="minorHAnsi"/>
          <w:b/>
          <w:i/>
        </w:rPr>
      </w:pPr>
    </w:p>
    <w:p w14:paraId="4530901C" w14:textId="77777777" w:rsidR="00BA258C" w:rsidRDefault="00BA258C" w:rsidP="00BA258C">
      <w:pPr>
        <w:pStyle w:val="NoSpacing"/>
        <w:rPr>
          <w:rFonts w:cstheme="minorHAnsi"/>
          <w:b/>
          <w:i/>
        </w:rPr>
      </w:pPr>
      <w:r>
        <w:rPr>
          <w:rFonts w:cstheme="minorHAnsi"/>
          <w:b/>
          <w:i/>
        </w:rPr>
        <w:t>Old Business:</w:t>
      </w:r>
    </w:p>
    <w:p w14:paraId="73154E5F" w14:textId="77777777" w:rsidR="00BA258C" w:rsidRDefault="00BA258C" w:rsidP="00BA258C">
      <w:pPr>
        <w:rPr>
          <w:rFonts w:asciiTheme="minorHAnsi" w:hAnsiTheme="minorHAnsi" w:cstheme="minorHAnsi"/>
          <w:sz w:val="22"/>
          <w:szCs w:val="22"/>
        </w:rPr>
      </w:pPr>
    </w:p>
    <w:p w14:paraId="136C884D" w14:textId="66E1D0E2" w:rsidR="00BA258C" w:rsidRDefault="00BA258C" w:rsidP="00BA258C">
      <w:pPr>
        <w:rPr>
          <w:rFonts w:asciiTheme="minorHAnsi" w:hAnsiTheme="minorHAnsi" w:cstheme="minorHAnsi"/>
          <w:bCs/>
          <w:sz w:val="22"/>
          <w:szCs w:val="22"/>
        </w:rPr>
      </w:pPr>
      <w:r>
        <w:rPr>
          <w:rFonts w:asciiTheme="minorHAnsi" w:hAnsiTheme="minorHAnsi" w:cstheme="minorHAnsi"/>
          <w:b/>
          <w:sz w:val="22"/>
          <w:szCs w:val="22"/>
        </w:rPr>
        <w:t>3:30 p.m.</w:t>
      </w:r>
      <w:r>
        <w:rPr>
          <w:rFonts w:asciiTheme="minorHAnsi" w:hAnsiTheme="minorHAnsi" w:cstheme="minorHAnsi"/>
          <w:b/>
          <w:sz w:val="22"/>
          <w:szCs w:val="22"/>
        </w:rPr>
        <w:tab/>
        <w:t xml:space="preserve">WCMER Discussion and Vote – </w:t>
      </w:r>
      <w:r>
        <w:rPr>
          <w:rFonts w:asciiTheme="minorHAnsi" w:hAnsiTheme="minorHAnsi" w:cstheme="minorHAnsi"/>
          <w:bCs/>
          <w:sz w:val="22"/>
          <w:szCs w:val="22"/>
        </w:rPr>
        <w:t xml:space="preserve">Ivory </w:t>
      </w:r>
    </w:p>
    <w:p w14:paraId="001758BB" w14:textId="77777777" w:rsidR="00BE068C" w:rsidRDefault="00BE068C" w:rsidP="00BA258C">
      <w:pPr>
        <w:rPr>
          <w:rFonts w:asciiTheme="minorHAnsi" w:hAnsiTheme="minorHAnsi" w:cstheme="minorHAnsi"/>
          <w:bCs/>
          <w:sz w:val="22"/>
          <w:szCs w:val="22"/>
        </w:rPr>
      </w:pPr>
    </w:p>
    <w:p w14:paraId="2D685461" w14:textId="77777777" w:rsidR="008F7263" w:rsidRPr="003B3F98" w:rsidRDefault="00BE068C" w:rsidP="00BE068C">
      <w:pPr>
        <w:rPr>
          <w:sz w:val="22"/>
          <w:szCs w:val="22"/>
        </w:rPr>
      </w:pPr>
      <w:r w:rsidRPr="003B3F98">
        <w:rPr>
          <w:sz w:val="22"/>
          <w:szCs w:val="22"/>
        </w:rPr>
        <w:t xml:space="preserve">Vicki provided an update from WSU as it currently houses and provides leadership support through Brad Gaolach for </w:t>
      </w:r>
      <w:r w:rsidR="008F7263" w:rsidRPr="003B3F98">
        <w:rPr>
          <w:sz w:val="22"/>
          <w:szCs w:val="22"/>
        </w:rPr>
        <w:t xml:space="preserve">the </w:t>
      </w:r>
      <w:r w:rsidRPr="003B3F98">
        <w:rPr>
          <w:sz w:val="22"/>
          <w:szCs w:val="22"/>
        </w:rPr>
        <w:t xml:space="preserve">Western Center to a National Metropolitan Extension and Research Center.  </w:t>
      </w:r>
    </w:p>
    <w:p w14:paraId="5E327578" w14:textId="50D16E1C" w:rsidR="008F7263" w:rsidRPr="003B3F98" w:rsidRDefault="008F7263" w:rsidP="00BE068C">
      <w:pPr>
        <w:rPr>
          <w:sz w:val="22"/>
          <w:szCs w:val="22"/>
        </w:rPr>
      </w:pPr>
    </w:p>
    <w:p w14:paraId="0D7A0922" w14:textId="4D7557D1" w:rsidR="008F7263" w:rsidRPr="003B3F98" w:rsidRDefault="008F7263" w:rsidP="00BE068C">
      <w:pPr>
        <w:rPr>
          <w:sz w:val="22"/>
          <w:szCs w:val="22"/>
        </w:rPr>
      </w:pPr>
      <w:r w:rsidRPr="003B3F98">
        <w:rPr>
          <w:sz w:val="22"/>
          <w:szCs w:val="22"/>
        </w:rPr>
        <w:t xml:space="preserve">There was discussion on national vs Western Region hosting, clear differentiation yet connection with NUEL, and </w:t>
      </w:r>
      <w:r w:rsidR="003B3F98" w:rsidRPr="003B3F98">
        <w:rPr>
          <w:sz w:val="22"/>
          <w:szCs w:val="22"/>
        </w:rPr>
        <w:t xml:space="preserve">the need for a business plan to understand the potential </w:t>
      </w:r>
      <w:r w:rsidRPr="003B3F98">
        <w:rPr>
          <w:sz w:val="22"/>
          <w:szCs w:val="22"/>
        </w:rPr>
        <w:t>budget implications</w:t>
      </w:r>
      <w:r w:rsidR="003B3F98" w:rsidRPr="003B3F98">
        <w:rPr>
          <w:sz w:val="22"/>
          <w:szCs w:val="22"/>
        </w:rPr>
        <w:t xml:space="preserve"> and feasibility.  </w:t>
      </w:r>
    </w:p>
    <w:p w14:paraId="29B6D48E" w14:textId="77777777" w:rsidR="003B3F98" w:rsidRPr="003B3F98" w:rsidRDefault="003B3F98" w:rsidP="00BE068C">
      <w:pPr>
        <w:rPr>
          <w:sz w:val="22"/>
          <w:szCs w:val="22"/>
        </w:rPr>
      </w:pPr>
    </w:p>
    <w:p w14:paraId="771C43FA" w14:textId="1679EAD4" w:rsidR="00BE068C" w:rsidRPr="003B3F98" w:rsidRDefault="00BE068C" w:rsidP="00BE068C">
      <w:pPr>
        <w:rPr>
          <w:sz w:val="22"/>
          <w:szCs w:val="22"/>
        </w:rPr>
      </w:pPr>
      <w:r w:rsidRPr="003B3F98">
        <w:rPr>
          <w:sz w:val="22"/>
          <w:szCs w:val="22"/>
        </w:rPr>
        <w:t>The membership voted to support the exploration of expanding the scope of the WCMER.  In the motion, they asked that Brad to develop a plan further explaining what a National Metropolitan Center would look like, connections with NUEL, purpose, goals, and a budget identifying the costs and the plans to cover the costs (short and long term).  The WEDA members were clear that they were not in support of increased assessments.  The vote was unanimous.   </w:t>
      </w:r>
    </w:p>
    <w:p w14:paraId="1268D7CE" w14:textId="77777777" w:rsidR="00BE068C" w:rsidRPr="00BE068C" w:rsidRDefault="00BE068C" w:rsidP="00BE068C">
      <w:pPr>
        <w:rPr>
          <w:sz w:val="22"/>
          <w:szCs w:val="22"/>
          <w:highlight w:val="yellow"/>
        </w:rPr>
      </w:pPr>
    </w:p>
    <w:p w14:paraId="67B25AC1" w14:textId="270B65D1" w:rsidR="00BA258C" w:rsidRPr="00B74F55" w:rsidRDefault="00B74F55" w:rsidP="00BA258C">
      <w:pPr>
        <w:rPr>
          <w:rFonts w:asciiTheme="minorHAnsi" w:hAnsiTheme="minorHAnsi" w:cstheme="minorHAnsi"/>
          <w:bCs/>
          <w:color w:val="FF0000"/>
          <w:sz w:val="22"/>
          <w:szCs w:val="22"/>
        </w:rPr>
      </w:pPr>
      <w:r w:rsidRPr="00B74F55">
        <w:rPr>
          <w:rFonts w:asciiTheme="minorHAnsi" w:hAnsiTheme="minorHAnsi" w:cstheme="minorHAnsi"/>
          <w:bCs/>
          <w:color w:val="FF0000"/>
          <w:sz w:val="22"/>
          <w:szCs w:val="22"/>
        </w:rPr>
        <w:t>ACTION:  Doreen will follow up with Brad with the membership request.  A presentation will be scheduled later this spring.</w:t>
      </w:r>
    </w:p>
    <w:p w14:paraId="2160F7B9" w14:textId="77777777" w:rsidR="00B74F55" w:rsidRDefault="00B74F55" w:rsidP="00BA258C">
      <w:pPr>
        <w:rPr>
          <w:rFonts w:asciiTheme="minorHAnsi" w:hAnsiTheme="minorHAnsi" w:cstheme="minorHAnsi"/>
          <w:b/>
          <w:sz w:val="22"/>
          <w:szCs w:val="22"/>
        </w:rPr>
      </w:pPr>
    </w:p>
    <w:p w14:paraId="6C0AC6CF" w14:textId="0B491CA8" w:rsidR="00BA258C" w:rsidRDefault="00BA258C" w:rsidP="003B3F98">
      <w:pPr>
        <w:rPr>
          <w:rFonts w:asciiTheme="minorHAnsi" w:hAnsiTheme="minorHAnsi" w:cstheme="minorHAnsi"/>
          <w:bCs/>
          <w:sz w:val="22"/>
          <w:szCs w:val="22"/>
        </w:rPr>
      </w:pPr>
      <w:r>
        <w:rPr>
          <w:rFonts w:asciiTheme="minorHAnsi" w:hAnsiTheme="minorHAnsi" w:cstheme="minorHAnsi"/>
          <w:b/>
          <w:sz w:val="22"/>
          <w:szCs w:val="22"/>
        </w:rPr>
        <w:t>3:45 p.m.</w:t>
      </w:r>
      <w:r>
        <w:rPr>
          <w:rFonts w:asciiTheme="minorHAnsi" w:hAnsiTheme="minorHAnsi" w:cstheme="minorHAnsi"/>
          <w:b/>
          <w:sz w:val="22"/>
          <w:szCs w:val="22"/>
        </w:rPr>
        <w:tab/>
        <w:t xml:space="preserve">WEDA Fiscal Think Tank </w:t>
      </w:r>
      <w:r w:rsidR="003B3F98">
        <w:rPr>
          <w:rFonts w:asciiTheme="minorHAnsi" w:hAnsiTheme="minorHAnsi" w:cstheme="minorHAnsi"/>
          <w:b/>
          <w:sz w:val="22"/>
          <w:szCs w:val="22"/>
        </w:rPr>
        <w:t>Report –</w:t>
      </w:r>
      <w:r>
        <w:rPr>
          <w:rFonts w:asciiTheme="minorHAnsi" w:hAnsiTheme="minorHAnsi" w:cstheme="minorHAnsi"/>
          <w:b/>
          <w:sz w:val="22"/>
          <w:szCs w:val="22"/>
        </w:rPr>
        <w:t xml:space="preserve"> </w:t>
      </w:r>
      <w:r>
        <w:rPr>
          <w:rFonts w:asciiTheme="minorHAnsi" w:hAnsiTheme="minorHAnsi" w:cstheme="minorHAnsi"/>
          <w:bCs/>
          <w:sz w:val="22"/>
          <w:szCs w:val="22"/>
        </w:rPr>
        <w:t>Pete Pinney, Deanne Meyer, Ed Martin</w:t>
      </w:r>
    </w:p>
    <w:p w14:paraId="56EC9D9C" w14:textId="4E67526C" w:rsidR="003B3F98" w:rsidRDefault="003B3F98" w:rsidP="003B3F98">
      <w:pPr>
        <w:rPr>
          <w:rFonts w:asciiTheme="minorHAnsi" w:hAnsiTheme="minorHAnsi" w:cstheme="minorHAnsi"/>
          <w:bCs/>
          <w:sz w:val="22"/>
          <w:szCs w:val="22"/>
        </w:rPr>
      </w:pPr>
    </w:p>
    <w:p w14:paraId="6CD1D086" w14:textId="5556C17F" w:rsidR="003B3F98" w:rsidRDefault="003B3F98" w:rsidP="003B3F98">
      <w:pPr>
        <w:rPr>
          <w:rFonts w:asciiTheme="minorHAnsi" w:hAnsiTheme="minorHAnsi" w:cstheme="minorHAnsi"/>
          <w:bCs/>
          <w:sz w:val="22"/>
          <w:szCs w:val="22"/>
        </w:rPr>
      </w:pPr>
      <w:r>
        <w:rPr>
          <w:rFonts w:asciiTheme="minorHAnsi" w:hAnsiTheme="minorHAnsi" w:cstheme="minorHAnsi"/>
          <w:bCs/>
          <w:sz w:val="22"/>
          <w:szCs w:val="22"/>
        </w:rPr>
        <w:t>The sub-committee provided notes (attached to meeting calendar event) based on their discussion, including recommendation on the amount (number of months) of reserves needed, and how to use the current excess with a focus mainly on professional development.  The discussion at the WEDA meeting supported 6 months of reserve and supported the general recommendation and some specific examples of use of excess funds for professional development.  More discussion on this topic will occur at the March meeting in Denver.</w:t>
      </w:r>
    </w:p>
    <w:p w14:paraId="55782575" w14:textId="4ED104B6" w:rsidR="00B74F55" w:rsidRDefault="00B74F55" w:rsidP="003B3F98">
      <w:pPr>
        <w:rPr>
          <w:rFonts w:asciiTheme="minorHAnsi" w:hAnsiTheme="minorHAnsi" w:cstheme="minorHAnsi"/>
          <w:bCs/>
          <w:sz w:val="22"/>
          <w:szCs w:val="22"/>
        </w:rPr>
      </w:pPr>
      <w:r w:rsidRPr="00B74F55">
        <w:rPr>
          <w:rFonts w:asciiTheme="minorHAnsi" w:hAnsiTheme="minorHAnsi" w:cstheme="minorHAnsi"/>
          <w:bCs/>
          <w:color w:val="FF0000"/>
          <w:sz w:val="22"/>
          <w:szCs w:val="22"/>
        </w:rPr>
        <w:lastRenderedPageBreak/>
        <w:t xml:space="preserve">ACTION:  Further discussion at March face-to-face meeting.  </w:t>
      </w:r>
    </w:p>
    <w:p w14:paraId="7C4A178A" w14:textId="77777777" w:rsidR="003B3F98" w:rsidRDefault="003B3F98" w:rsidP="003B3F98">
      <w:pPr>
        <w:rPr>
          <w:rFonts w:asciiTheme="minorHAnsi" w:hAnsiTheme="minorHAnsi" w:cstheme="minorHAnsi"/>
          <w:b/>
          <w:sz w:val="22"/>
          <w:szCs w:val="22"/>
        </w:rPr>
      </w:pPr>
    </w:p>
    <w:p w14:paraId="7479D86D" w14:textId="77777777" w:rsidR="00BA258C" w:rsidRDefault="00BA258C" w:rsidP="00BA258C">
      <w:pPr>
        <w:rPr>
          <w:rFonts w:asciiTheme="minorHAnsi" w:eastAsia="Times New Roman" w:hAnsiTheme="minorHAnsi" w:cstheme="minorHAnsi"/>
          <w:color w:val="000000"/>
          <w:sz w:val="22"/>
          <w:szCs w:val="22"/>
        </w:rPr>
      </w:pPr>
      <w:r>
        <w:rPr>
          <w:rFonts w:asciiTheme="minorHAnsi" w:hAnsiTheme="minorHAnsi" w:cstheme="minorHAnsi"/>
          <w:b/>
          <w:sz w:val="22"/>
          <w:szCs w:val="22"/>
        </w:rPr>
        <w:tab/>
      </w:r>
      <w:r>
        <w:rPr>
          <w:rFonts w:asciiTheme="minorHAnsi" w:hAnsiTheme="minorHAnsi" w:cstheme="minorHAnsi"/>
          <w:b/>
          <w:sz w:val="22"/>
          <w:szCs w:val="22"/>
        </w:rPr>
        <w:tab/>
      </w:r>
    </w:p>
    <w:p w14:paraId="0170B6BA" w14:textId="77777777" w:rsidR="00BA258C" w:rsidRDefault="00BA258C" w:rsidP="00BA258C">
      <w:pPr>
        <w:pStyle w:val="NoSpacing"/>
        <w:rPr>
          <w:rFonts w:cstheme="minorHAnsi"/>
          <w:b/>
          <w:i/>
        </w:rPr>
      </w:pPr>
      <w:r>
        <w:rPr>
          <w:rFonts w:cstheme="minorHAnsi"/>
          <w:b/>
          <w:i/>
        </w:rPr>
        <w:t>New Business:</w:t>
      </w:r>
    </w:p>
    <w:p w14:paraId="5C1EAB0D" w14:textId="77777777" w:rsidR="00BA258C" w:rsidRDefault="00BA258C" w:rsidP="00BA258C">
      <w:pPr>
        <w:pStyle w:val="NoSpacing"/>
        <w:rPr>
          <w:rFonts w:cstheme="minorHAnsi"/>
          <w:b/>
          <w:i/>
        </w:rPr>
      </w:pPr>
    </w:p>
    <w:p w14:paraId="1F94F561" w14:textId="33241A9D" w:rsidR="00BA258C" w:rsidRDefault="00BA258C" w:rsidP="00BA258C">
      <w:pPr>
        <w:pStyle w:val="NoSpacing"/>
        <w:rPr>
          <w:rFonts w:cstheme="minorHAnsi"/>
          <w:bCs/>
          <w:iCs/>
        </w:rPr>
      </w:pPr>
      <w:r>
        <w:rPr>
          <w:rFonts w:cstheme="minorHAnsi"/>
          <w:b/>
          <w:iCs/>
        </w:rPr>
        <w:t>3:50 p.m.</w:t>
      </w:r>
      <w:r>
        <w:rPr>
          <w:rFonts w:cstheme="minorHAnsi"/>
          <w:b/>
          <w:iCs/>
        </w:rPr>
        <w:tab/>
        <w:t xml:space="preserve">WRDC </w:t>
      </w:r>
      <w:r w:rsidR="003B3F98">
        <w:rPr>
          <w:rFonts w:cstheme="minorHAnsi"/>
          <w:b/>
          <w:iCs/>
        </w:rPr>
        <w:t>–</w:t>
      </w:r>
      <w:r>
        <w:rPr>
          <w:rFonts w:cstheme="minorHAnsi"/>
          <w:b/>
          <w:iCs/>
        </w:rPr>
        <w:t xml:space="preserve"> </w:t>
      </w:r>
      <w:r>
        <w:rPr>
          <w:rFonts w:cstheme="minorHAnsi"/>
          <w:bCs/>
          <w:iCs/>
        </w:rPr>
        <w:t>Ivory</w:t>
      </w:r>
    </w:p>
    <w:p w14:paraId="68201C43" w14:textId="0B1DDB0B" w:rsidR="003B3F98" w:rsidRDefault="003B3F98" w:rsidP="00BA258C">
      <w:pPr>
        <w:pStyle w:val="NoSpacing"/>
        <w:rPr>
          <w:rFonts w:cstheme="minorHAnsi"/>
          <w:bCs/>
          <w:iCs/>
        </w:rPr>
      </w:pPr>
    </w:p>
    <w:p w14:paraId="1368FEF4" w14:textId="02D7B21A" w:rsidR="003B3F98" w:rsidRDefault="003B3F98" w:rsidP="00BA258C">
      <w:pPr>
        <w:pStyle w:val="NoSpacing"/>
        <w:rPr>
          <w:rFonts w:cstheme="minorHAnsi"/>
          <w:b/>
          <w:iCs/>
        </w:rPr>
      </w:pPr>
      <w:r>
        <w:rPr>
          <w:rFonts w:cstheme="minorHAnsi"/>
          <w:bCs/>
          <w:iCs/>
        </w:rPr>
        <w:t xml:space="preserve">WEDA discussed the transition of leadership at the current home, and the opportunity that this naturally provides for an </w:t>
      </w:r>
      <w:r w:rsidR="00FD311C">
        <w:rPr>
          <w:rFonts w:cstheme="minorHAnsi"/>
          <w:bCs/>
          <w:iCs/>
        </w:rPr>
        <w:t>RFA for other institutions that might want to consider housing the WRDC.  More conversations to follow.</w:t>
      </w:r>
    </w:p>
    <w:p w14:paraId="30965F82" w14:textId="77777777" w:rsidR="00BA258C" w:rsidRDefault="00BA258C" w:rsidP="00BA258C">
      <w:pPr>
        <w:pStyle w:val="NoSpacing"/>
        <w:rPr>
          <w:rFonts w:cstheme="minorHAnsi"/>
          <w:b/>
          <w:iCs/>
        </w:rPr>
      </w:pPr>
    </w:p>
    <w:p w14:paraId="13DACCD4" w14:textId="77777777" w:rsidR="00BA258C" w:rsidRDefault="00BA258C" w:rsidP="00BA258C">
      <w:pPr>
        <w:pStyle w:val="NoSpacing"/>
        <w:rPr>
          <w:rFonts w:cstheme="minorHAnsi"/>
          <w:bCs/>
          <w:iCs/>
        </w:rPr>
      </w:pPr>
      <w:r>
        <w:rPr>
          <w:rFonts w:cstheme="minorHAnsi"/>
          <w:b/>
          <w:iCs/>
        </w:rPr>
        <w:t>3:55 p.m.</w:t>
      </w:r>
      <w:r>
        <w:rPr>
          <w:rFonts w:cstheme="minorHAnsi"/>
          <w:b/>
          <w:i/>
        </w:rPr>
        <w:tab/>
      </w:r>
      <w:r>
        <w:rPr>
          <w:rFonts w:cstheme="minorHAnsi"/>
          <w:b/>
          <w:iCs/>
        </w:rPr>
        <w:t xml:space="preserve">Nominating Committee – </w:t>
      </w:r>
      <w:r>
        <w:rPr>
          <w:rFonts w:cstheme="minorHAnsi"/>
          <w:bCs/>
          <w:iCs/>
        </w:rPr>
        <w:t>Barbara, Cody, and Kelly</w:t>
      </w:r>
    </w:p>
    <w:p w14:paraId="4BF0A93F" w14:textId="77777777" w:rsidR="00BA258C" w:rsidRDefault="00BA258C" w:rsidP="00BA258C">
      <w:pPr>
        <w:pStyle w:val="NoSpacing"/>
        <w:rPr>
          <w:rFonts w:cstheme="minorHAnsi"/>
          <w:bCs/>
          <w:iCs/>
        </w:rPr>
      </w:pPr>
      <w:r>
        <w:rPr>
          <w:rFonts w:cstheme="minorHAnsi"/>
          <w:bCs/>
          <w:iCs/>
        </w:rPr>
        <w:tab/>
      </w:r>
      <w:r>
        <w:rPr>
          <w:rFonts w:cstheme="minorHAnsi"/>
          <w:bCs/>
          <w:iCs/>
        </w:rPr>
        <w:tab/>
      </w:r>
      <w:r>
        <w:rPr>
          <w:rFonts w:cstheme="minorHAnsi"/>
          <w:bCs/>
          <w:iCs/>
        </w:rPr>
        <w:tab/>
        <w:t>WEDA Chair-elect &amp; Secretary – Kelly Crane</w:t>
      </w:r>
    </w:p>
    <w:p w14:paraId="6A99B39F" w14:textId="77777777" w:rsidR="00BA258C" w:rsidRDefault="00BA258C" w:rsidP="00BA258C">
      <w:pPr>
        <w:pStyle w:val="NoSpacing"/>
        <w:rPr>
          <w:rFonts w:cstheme="minorHAnsi"/>
          <w:bCs/>
          <w:iCs/>
        </w:rPr>
      </w:pPr>
      <w:r>
        <w:rPr>
          <w:rFonts w:cstheme="minorHAnsi"/>
          <w:bCs/>
          <w:iCs/>
        </w:rPr>
        <w:tab/>
      </w:r>
      <w:r>
        <w:rPr>
          <w:rFonts w:cstheme="minorHAnsi"/>
          <w:bCs/>
          <w:iCs/>
        </w:rPr>
        <w:tab/>
      </w:r>
      <w:r>
        <w:rPr>
          <w:rFonts w:cstheme="minorHAnsi"/>
          <w:bCs/>
          <w:iCs/>
        </w:rPr>
        <w:tab/>
        <w:t>Western IPM Center – Kristopher Elliott</w:t>
      </w:r>
    </w:p>
    <w:p w14:paraId="258CBD85" w14:textId="77777777" w:rsidR="00BA258C" w:rsidRDefault="00BA258C" w:rsidP="00BA258C">
      <w:pPr>
        <w:pStyle w:val="NoSpacing"/>
        <w:rPr>
          <w:rFonts w:cstheme="minorHAnsi"/>
          <w:bCs/>
          <w:iCs/>
        </w:rPr>
      </w:pPr>
    </w:p>
    <w:p w14:paraId="234F5A3B" w14:textId="77777777" w:rsidR="00BA258C" w:rsidRDefault="00BA258C" w:rsidP="00BA258C">
      <w:pPr>
        <w:rPr>
          <w:rFonts w:asciiTheme="minorHAnsi" w:eastAsia="Times New Roman" w:hAnsiTheme="minorHAnsi" w:cstheme="minorHAnsi"/>
          <w:b/>
          <w:bCs/>
          <w:color w:val="000000"/>
          <w:sz w:val="22"/>
          <w:szCs w:val="22"/>
        </w:rPr>
      </w:pPr>
      <w:r>
        <w:rPr>
          <w:rFonts w:asciiTheme="minorHAnsi" w:hAnsiTheme="minorHAnsi" w:cstheme="minorHAnsi"/>
          <w:b/>
          <w:bCs/>
          <w:sz w:val="22"/>
          <w:szCs w:val="22"/>
        </w:rPr>
        <w:t>4:00 p.m.</w:t>
      </w:r>
      <w:r>
        <w:rPr>
          <w:rFonts w:asciiTheme="minorHAnsi" w:hAnsiTheme="minorHAnsi" w:cstheme="minorHAnsi"/>
          <w:sz w:val="22"/>
          <w:szCs w:val="22"/>
        </w:rPr>
        <w:tab/>
      </w:r>
      <w:r>
        <w:rPr>
          <w:rFonts w:asciiTheme="minorHAnsi" w:eastAsia="Times New Roman" w:hAnsiTheme="minorHAnsi" w:cstheme="minorHAnsi"/>
          <w:b/>
          <w:bCs/>
          <w:color w:val="000000"/>
          <w:sz w:val="22"/>
          <w:szCs w:val="22"/>
        </w:rPr>
        <w:t>ECOP Committee Updates: </w:t>
      </w:r>
    </w:p>
    <w:p w14:paraId="364544C7" w14:textId="2B633283" w:rsidR="00BA258C" w:rsidRDefault="00BA258C" w:rsidP="00B74F55">
      <w:pPr>
        <w:pStyle w:val="NoSpacing"/>
        <w:numPr>
          <w:ilvl w:val="0"/>
          <w:numId w:val="5"/>
        </w:numPr>
        <w:rPr>
          <w:rFonts w:cstheme="minorHAnsi"/>
          <w:bCs/>
          <w:iCs/>
        </w:rPr>
      </w:pPr>
      <w:r>
        <w:rPr>
          <w:rFonts w:cstheme="minorHAnsi"/>
          <w:bCs/>
          <w:iCs/>
        </w:rPr>
        <w:t>Extension Foundation – Vicki McCracken</w:t>
      </w:r>
    </w:p>
    <w:p w14:paraId="2CE2BC8D" w14:textId="562E8962" w:rsidR="00FD311C" w:rsidRDefault="00FD311C" w:rsidP="00BA258C">
      <w:pPr>
        <w:pStyle w:val="NoSpacing"/>
        <w:rPr>
          <w:rFonts w:cstheme="minorHAnsi"/>
          <w:bCs/>
          <w:iCs/>
        </w:rPr>
      </w:pPr>
      <w:r>
        <w:rPr>
          <w:rFonts w:cstheme="minorHAnsi"/>
          <w:bCs/>
          <w:iCs/>
        </w:rPr>
        <w:t xml:space="preserve">Vicki provided an update, including planned leadership changed for the Extension Foundation and transition plan.  Chris Geith (Nygren), CEO, announced her intent to retire in late fall (to go into ministry), and the Foundation Board appointed Beverly Coberly as Interim CEO for 6 – 9 months (Beverly had been serving as COO). Ashley Griffin is backfilling as COO in the transition.  The Foundation has its highest membership in history in 2022, with a great start to 2023.  The Foundation and Board has been looking at </w:t>
      </w:r>
      <w:r w:rsidR="0063772F">
        <w:rPr>
          <w:rFonts w:cstheme="minorHAnsi"/>
          <w:bCs/>
          <w:iCs/>
        </w:rPr>
        <w:t>internal staffing structure and finances, as we look to refilling the CEO position this year.  These changes should not impact the functioning of the Extension Foundation from an external perspective.</w:t>
      </w:r>
    </w:p>
    <w:p w14:paraId="1A6C5ABD" w14:textId="77777777" w:rsidR="00BA258C" w:rsidRDefault="00BA258C" w:rsidP="00BA258C">
      <w:pPr>
        <w:pStyle w:val="NoSpacing"/>
        <w:rPr>
          <w:rFonts w:cstheme="minorHAnsi"/>
          <w:b/>
          <w:iCs/>
        </w:rPr>
      </w:pPr>
    </w:p>
    <w:p w14:paraId="49E1D356" w14:textId="6D66819D" w:rsidR="00BA258C" w:rsidRPr="00846D32" w:rsidRDefault="00BA258C" w:rsidP="00BA258C">
      <w:pPr>
        <w:pStyle w:val="NoSpacing"/>
        <w:numPr>
          <w:ilvl w:val="0"/>
          <w:numId w:val="4"/>
        </w:numPr>
        <w:rPr>
          <w:rFonts w:cstheme="minorHAnsi"/>
          <w:b/>
          <w:iCs/>
        </w:rPr>
      </w:pPr>
      <w:r>
        <w:rPr>
          <w:rFonts w:cstheme="minorHAnsi"/>
          <w:bCs/>
          <w:iCs/>
        </w:rPr>
        <w:t>Question</w:t>
      </w:r>
      <w:r>
        <w:rPr>
          <w:rFonts w:cstheme="minorHAnsi"/>
          <w:b/>
          <w:iCs/>
        </w:rPr>
        <w:t xml:space="preserve">:  </w:t>
      </w:r>
      <w:r w:rsidR="0063772F">
        <w:t xml:space="preserve">Extension Foundation </w:t>
      </w:r>
      <w:r>
        <w:t>cyber security needs – Deanne Meyer</w:t>
      </w:r>
      <w:r w:rsidR="0063772F">
        <w:t xml:space="preserve"> raised a question and Vicki has followed up with the appropriate entity and will report back to the group.  </w:t>
      </w:r>
    </w:p>
    <w:p w14:paraId="1C0428CC" w14:textId="4040892D" w:rsidR="00B74F55" w:rsidRDefault="00B74F55" w:rsidP="00B74F55">
      <w:pPr>
        <w:pStyle w:val="NoSpacing"/>
      </w:pPr>
    </w:p>
    <w:p w14:paraId="22A55841" w14:textId="2ED12E96" w:rsidR="00846D32" w:rsidRDefault="00846D32" w:rsidP="00B74F55">
      <w:pPr>
        <w:pStyle w:val="NoSpacing"/>
        <w:numPr>
          <w:ilvl w:val="0"/>
          <w:numId w:val="4"/>
        </w:numPr>
      </w:pPr>
      <w:r>
        <w:t>ECOP 4-H</w:t>
      </w:r>
      <w:r w:rsidR="00D92909">
        <w:t xml:space="preserve"> – Cody provided a brief update, mentioning strategic planning around equity, protection for 4-H name/emblem, and that more information was coming.</w:t>
      </w:r>
    </w:p>
    <w:p w14:paraId="38258F07" w14:textId="13ECD32A" w:rsidR="00846D32" w:rsidRDefault="00846D32" w:rsidP="00846D32">
      <w:pPr>
        <w:pStyle w:val="NoSpacing"/>
        <w:ind w:firstLine="2250"/>
      </w:pPr>
    </w:p>
    <w:p w14:paraId="7F6DC101" w14:textId="41B993B1" w:rsidR="00846D32" w:rsidRDefault="00846D32" w:rsidP="00B74F55">
      <w:pPr>
        <w:pStyle w:val="NoSpacing"/>
        <w:numPr>
          <w:ilvl w:val="0"/>
          <w:numId w:val="4"/>
        </w:numPr>
        <w:rPr>
          <w:rFonts w:cstheme="minorHAnsi"/>
          <w:b/>
          <w:iCs/>
        </w:rPr>
      </w:pPr>
      <w:r>
        <w:t>BLC Meeting</w:t>
      </w:r>
      <w:r w:rsidR="00D92909">
        <w:t xml:space="preserve"> – Cody, Vicki and others provided brief update on BLC meeting that occurred earlier in the day, with a focus </w:t>
      </w:r>
      <w:r w:rsidR="00A777A3">
        <w:t xml:space="preserve">the upcoming Farm Bill and </w:t>
      </w:r>
      <w:r w:rsidR="00D92909">
        <w:t>2 Marker</w:t>
      </w:r>
      <w:r w:rsidR="00A777A3">
        <w:t xml:space="preserve"> Bills that have implications for Extension and several other items like FRTEP, PATs, and Snap-Ed for future planning.</w:t>
      </w:r>
    </w:p>
    <w:p w14:paraId="77755970" w14:textId="77777777" w:rsidR="00BA258C" w:rsidRDefault="00BA258C" w:rsidP="00BA258C">
      <w:pPr>
        <w:rPr>
          <w:rFonts w:asciiTheme="minorHAnsi" w:hAnsiTheme="minorHAnsi" w:cstheme="minorHAnsi"/>
          <w:sz w:val="22"/>
          <w:szCs w:val="22"/>
        </w:rPr>
      </w:pPr>
    </w:p>
    <w:p w14:paraId="6BF51DAA" w14:textId="77777777" w:rsidR="00BA258C" w:rsidRDefault="00BA258C" w:rsidP="00BA258C">
      <w:pPr>
        <w:rPr>
          <w:rFonts w:asciiTheme="minorHAnsi" w:hAnsiTheme="minorHAnsi" w:cstheme="minorHAnsi"/>
          <w:sz w:val="22"/>
          <w:szCs w:val="22"/>
        </w:rPr>
      </w:pPr>
      <w:r>
        <w:rPr>
          <w:rFonts w:asciiTheme="minorHAnsi" w:hAnsiTheme="minorHAnsi" w:cstheme="minorHAnsi"/>
          <w:b/>
          <w:bCs/>
          <w:sz w:val="22"/>
          <w:szCs w:val="22"/>
        </w:rPr>
        <w:t>4:15 p.m.</w:t>
      </w:r>
      <w:r>
        <w:rPr>
          <w:rFonts w:asciiTheme="minorHAnsi" w:hAnsiTheme="minorHAnsi" w:cstheme="minorHAnsi"/>
          <w:sz w:val="22"/>
          <w:szCs w:val="22"/>
        </w:rPr>
        <w:t xml:space="preserve"> </w:t>
      </w:r>
      <w:r>
        <w:rPr>
          <w:rFonts w:asciiTheme="minorHAnsi" w:hAnsiTheme="minorHAnsi" w:cstheme="minorHAnsi"/>
          <w:sz w:val="22"/>
          <w:szCs w:val="22"/>
        </w:rPr>
        <w:tab/>
        <w:t>ED Report – Doreen Hauser-Lindstrom</w:t>
      </w:r>
    </w:p>
    <w:p w14:paraId="357FE5E4" w14:textId="48C65E00" w:rsidR="00BA258C" w:rsidRDefault="00BA258C" w:rsidP="00BA258C">
      <w:pPr>
        <w:ind w:left="720" w:firstLine="720"/>
        <w:rPr>
          <w:rFonts w:asciiTheme="minorHAnsi" w:hAnsiTheme="minorHAnsi" w:cstheme="minorHAnsi"/>
          <w:sz w:val="22"/>
          <w:szCs w:val="22"/>
        </w:rPr>
      </w:pPr>
      <w:r>
        <w:rPr>
          <w:rFonts w:asciiTheme="minorHAnsi" w:hAnsiTheme="minorHAnsi" w:cstheme="minorHAnsi"/>
          <w:sz w:val="22"/>
          <w:szCs w:val="22"/>
        </w:rPr>
        <w:t>ED’s Plan of Work</w:t>
      </w:r>
    </w:p>
    <w:p w14:paraId="7D11139E" w14:textId="132A8AA3" w:rsidR="0063772F" w:rsidRDefault="0063772F" w:rsidP="00BA258C">
      <w:pPr>
        <w:ind w:left="720" w:firstLine="720"/>
        <w:rPr>
          <w:rFonts w:asciiTheme="minorHAnsi" w:hAnsiTheme="minorHAnsi" w:cstheme="minorHAnsi"/>
          <w:sz w:val="22"/>
          <w:szCs w:val="22"/>
        </w:rPr>
      </w:pPr>
    </w:p>
    <w:p w14:paraId="5FD23CAD" w14:textId="033FB6FF" w:rsidR="00CC0F67" w:rsidRDefault="0063772F" w:rsidP="00B74F55">
      <w:pPr>
        <w:rPr>
          <w:rFonts w:asciiTheme="minorHAnsi" w:hAnsiTheme="minorHAnsi" w:cstheme="minorHAnsi"/>
          <w:sz w:val="22"/>
          <w:szCs w:val="22"/>
        </w:rPr>
      </w:pPr>
      <w:r>
        <w:rPr>
          <w:rFonts w:asciiTheme="minorHAnsi" w:hAnsiTheme="minorHAnsi" w:cstheme="minorHAnsi"/>
          <w:sz w:val="22"/>
          <w:szCs w:val="22"/>
        </w:rPr>
        <w:t xml:space="preserve">Doreen shared a 1 pager (duplexed) that bulleted her Accomplishments, Challenges, Opportunities, and Goals for 2023, and highlighted some of these for the group.  The group appreciated the summary of activities and </w:t>
      </w:r>
      <w:r w:rsidR="00CC0F67">
        <w:rPr>
          <w:rFonts w:asciiTheme="minorHAnsi" w:hAnsiTheme="minorHAnsi" w:cstheme="minorHAnsi"/>
          <w:sz w:val="22"/>
          <w:szCs w:val="22"/>
        </w:rPr>
        <w:t>accomplishments and</w:t>
      </w:r>
      <w:r>
        <w:rPr>
          <w:rFonts w:asciiTheme="minorHAnsi" w:hAnsiTheme="minorHAnsi" w:cstheme="minorHAnsi"/>
          <w:sz w:val="22"/>
          <w:szCs w:val="22"/>
        </w:rPr>
        <w:t xml:space="preserve"> ended the conversation discussion “The White Paper”.  We decided that we do want to do something with it (even though new members might not have been aware of what it was, and </w:t>
      </w:r>
      <w:r w:rsidR="00CC0F67">
        <w:rPr>
          <w:rFonts w:asciiTheme="minorHAnsi" w:hAnsiTheme="minorHAnsi" w:cstheme="minorHAnsi"/>
          <w:sz w:val="22"/>
          <w:szCs w:val="22"/>
        </w:rPr>
        <w:t>why we thought it was important).  We agreed to continue conversation on it in March.</w:t>
      </w:r>
    </w:p>
    <w:p w14:paraId="57C734DF" w14:textId="77777777" w:rsidR="00B74F55" w:rsidRDefault="00B74F55" w:rsidP="00B74F55">
      <w:pPr>
        <w:rPr>
          <w:rFonts w:asciiTheme="minorHAnsi" w:hAnsiTheme="minorHAnsi" w:cstheme="minorHAnsi"/>
          <w:color w:val="FF0000"/>
          <w:sz w:val="22"/>
          <w:szCs w:val="22"/>
        </w:rPr>
      </w:pPr>
    </w:p>
    <w:p w14:paraId="16E0EC4F" w14:textId="415E3FED" w:rsidR="00B74F55" w:rsidRPr="00B74F55" w:rsidRDefault="00B74F55" w:rsidP="00B74F55">
      <w:pPr>
        <w:rPr>
          <w:rFonts w:asciiTheme="minorHAnsi" w:hAnsiTheme="minorHAnsi" w:cstheme="minorHAnsi"/>
          <w:color w:val="FF0000"/>
          <w:sz w:val="22"/>
          <w:szCs w:val="22"/>
        </w:rPr>
      </w:pPr>
      <w:r w:rsidRPr="00B74F55">
        <w:rPr>
          <w:rFonts w:asciiTheme="minorHAnsi" w:hAnsiTheme="minorHAnsi" w:cstheme="minorHAnsi"/>
          <w:color w:val="FF0000"/>
          <w:sz w:val="22"/>
          <w:szCs w:val="22"/>
        </w:rPr>
        <w:t>ACTION:  Further discussion in March</w:t>
      </w:r>
    </w:p>
    <w:p w14:paraId="726B1FAC" w14:textId="77777777" w:rsidR="00CC0F67" w:rsidRDefault="00CC0F67" w:rsidP="00CC0F67">
      <w:pPr>
        <w:ind w:firstLine="720"/>
        <w:rPr>
          <w:rFonts w:asciiTheme="minorHAnsi" w:hAnsiTheme="minorHAnsi" w:cstheme="minorHAnsi"/>
          <w:sz w:val="22"/>
          <w:szCs w:val="22"/>
        </w:rPr>
      </w:pPr>
    </w:p>
    <w:p w14:paraId="06A31B4C" w14:textId="48D36D1D" w:rsidR="00BA258C" w:rsidRDefault="00BA258C" w:rsidP="00B74F55">
      <w:pPr>
        <w:rPr>
          <w:rFonts w:asciiTheme="minorHAnsi" w:hAnsiTheme="minorHAnsi" w:cstheme="minorHAnsi"/>
          <w:sz w:val="22"/>
          <w:szCs w:val="22"/>
        </w:rPr>
      </w:pPr>
      <w:r>
        <w:rPr>
          <w:rFonts w:asciiTheme="minorHAnsi" w:hAnsiTheme="minorHAnsi" w:cstheme="minorHAnsi"/>
          <w:sz w:val="22"/>
          <w:szCs w:val="22"/>
        </w:rPr>
        <w:t>Preparation for Spring Joint Program Meeting</w:t>
      </w:r>
      <w:r w:rsidR="00B74F55">
        <w:rPr>
          <w:rFonts w:asciiTheme="minorHAnsi" w:hAnsiTheme="minorHAnsi" w:cstheme="minorHAnsi"/>
          <w:sz w:val="22"/>
          <w:szCs w:val="22"/>
        </w:rPr>
        <w:t xml:space="preserve"> – Doreen shared the draft agenda in the calendar invite.</w:t>
      </w:r>
      <w:r>
        <w:rPr>
          <w:rFonts w:asciiTheme="minorHAnsi" w:hAnsiTheme="minorHAnsi" w:cstheme="minorHAnsi"/>
          <w:sz w:val="22"/>
          <w:szCs w:val="22"/>
        </w:rPr>
        <w:t xml:space="preserve"> </w:t>
      </w:r>
    </w:p>
    <w:p w14:paraId="3A5AE051" w14:textId="2C3EE58C" w:rsidR="00BA258C" w:rsidRDefault="00BA258C" w:rsidP="00BA258C">
      <w:pPr>
        <w:rPr>
          <w:rFonts w:asciiTheme="minorHAnsi" w:hAnsiTheme="minorHAnsi" w:cstheme="minorHAnsi"/>
          <w:sz w:val="22"/>
          <w:szCs w:val="22"/>
        </w:rPr>
      </w:pPr>
    </w:p>
    <w:p w14:paraId="4B5C559F" w14:textId="77777777" w:rsidR="00BA258C" w:rsidRDefault="00BA258C" w:rsidP="00BA258C">
      <w:pPr>
        <w:rPr>
          <w:rFonts w:asciiTheme="minorHAnsi" w:hAnsiTheme="minorHAnsi" w:cstheme="minorHAnsi"/>
          <w:sz w:val="22"/>
          <w:szCs w:val="22"/>
        </w:rPr>
      </w:pPr>
    </w:p>
    <w:p w14:paraId="304D9891" w14:textId="77777777" w:rsidR="00BA258C" w:rsidRDefault="00BA258C" w:rsidP="00BA258C">
      <w:pPr>
        <w:rPr>
          <w:rFonts w:asciiTheme="minorHAnsi" w:hAnsiTheme="minorHAnsi" w:cstheme="minorHAnsi"/>
          <w:sz w:val="22"/>
          <w:szCs w:val="22"/>
        </w:rPr>
      </w:pPr>
      <w:r>
        <w:rPr>
          <w:rFonts w:asciiTheme="minorHAnsi" w:hAnsiTheme="minorHAnsi" w:cstheme="minorHAnsi"/>
          <w:b/>
          <w:bCs/>
          <w:sz w:val="22"/>
          <w:szCs w:val="22"/>
        </w:rPr>
        <w:t>4:35 p.m.</w:t>
      </w:r>
      <w:r>
        <w:rPr>
          <w:rFonts w:asciiTheme="minorHAnsi" w:hAnsiTheme="minorHAnsi" w:cstheme="minorHAnsi"/>
          <w:sz w:val="22"/>
          <w:szCs w:val="22"/>
        </w:rPr>
        <w:tab/>
        <w:t xml:space="preserve">Executive Session </w:t>
      </w:r>
    </w:p>
    <w:p w14:paraId="2BE2CA6B" w14:textId="77777777" w:rsidR="00BA258C" w:rsidRDefault="00BA258C" w:rsidP="00BA258C">
      <w:pPr>
        <w:rPr>
          <w:rFonts w:asciiTheme="minorHAnsi" w:hAnsiTheme="minorHAnsi" w:cstheme="minorHAnsi"/>
          <w:b/>
          <w:sz w:val="22"/>
          <w:szCs w:val="22"/>
        </w:rPr>
      </w:pPr>
    </w:p>
    <w:p w14:paraId="7484D773" w14:textId="157F868F" w:rsidR="00BA258C" w:rsidRDefault="00BA258C" w:rsidP="00A777A3">
      <w:pPr>
        <w:rPr>
          <w:rFonts w:cstheme="minorHAnsi"/>
        </w:rPr>
      </w:pPr>
      <w:r>
        <w:rPr>
          <w:rFonts w:asciiTheme="minorHAnsi" w:hAnsiTheme="minorHAnsi" w:cstheme="minorHAnsi"/>
          <w:b/>
          <w:sz w:val="22"/>
          <w:szCs w:val="22"/>
        </w:rPr>
        <w:t>Next meeting:  Face-to-face, Spring Joint Meeting, March 27-30, 2023, Denver, CO</w:t>
      </w:r>
    </w:p>
    <w:p w14:paraId="6AC9836A" w14:textId="77777777" w:rsidR="00BA258C" w:rsidRPr="005A4F1D" w:rsidRDefault="00BA258C" w:rsidP="009921C0">
      <w:pPr>
        <w:pStyle w:val="NoSpacing"/>
        <w:rPr>
          <w:rFonts w:cstheme="minorHAnsi"/>
          <w:sz w:val="24"/>
          <w:szCs w:val="24"/>
        </w:rPr>
      </w:pPr>
    </w:p>
    <w:sectPr w:rsidR="00BA258C" w:rsidRPr="005A4F1D" w:rsidSect="00401B44">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5D89"/>
    <w:multiLevelType w:val="multilevel"/>
    <w:tmpl w:val="579EBC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CE53029"/>
    <w:multiLevelType w:val="multilevel"/>
    <w:tmpl w:val="C2C0F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E14690"/>
    <w:multiLevelType w:val="hybridMultilevel"/>
    <w:tmpl w:val="0E46F32A"/>
    <w:lvl w:ilvl="0" w:tplc="58004DB8">
      <w:start w:val="2023"/>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31151"/>
    <w:multiLevelType w:val="hybridMultilevel"/>
    <w:tmpl w:val="85C076C0"/>
    <w:lvl w:ilvl="0" w:tplc="6568A5F8">
      <w:start w:val="2018"/>
      <w:numFmt w:val="bullet"/>
      <w:lvlText w:val="-"/>
      <w:lvlJc w:val="left"/>
      <w:pPr>
        <w:ind w:left="2520" w:hanging="360"/>
      </w:pPr>
      <w:rPr>
        <w:rFonts w:ascii="Calibri" w:eastAsiaTheme="minorHAnsi" w:hAnsi="Calibri" w:cs="Calibri" w:hint="default"/>
        <w:b w:val="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4B176478"/>
    <w:multiLevelType w:val="hybridMultilevel"/>
    <w:tmpl w:val="78B41A3E"/>
    <w:lvl w:ilvl="0" w:tplc="42E60050">
      <w:start w:val="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336202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7482477">
    <w:abstractNumId w:val="0"/>
  </w:num>
  <w:num w:numId="3" w16cid:durableId="1770466610">
    <w:abstractNumId w:val="3"/>
  </w:num>
  <w:num w:numId="4" w16cid:durableId="1638604941">
    <w:abstractNumId w:val="4"/>
  </w:num>
  <w:num w:numId="5" w16cid:durableId="1697270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FF"/>
    <w:rsid w:val="00007E84"/>
    <w:rsid w:val="000321D7"/>
    <w:rsid w:val="00042CD2"/>
    <w:rsid w:val="00042F27"/>
    <w:rsid w:val="00066CA2"/>
    <w:rsid w:val="00073044"/>
    <w:rsid w:val="00082AF6"/>
    <w:rsid w:val="00083DD3"/>
    <w:rsid w:val="000B3652"/>
    <w:rsid w:val="000D0059"/>
    <w:rsid w:val="000E7DB4"/>
    <w:rsid w:val="0012144F"/>
    <w:rsid w:val="00126C7A"/>
    <w:rsid w:val="00130054"/>
    <w:rsid w:val="00132D0A"/>
    <w:rsid w:val="00181F65"/>
    <w:rsid w:val="001B7513"/>
    <w:rsid w:val="00212824"/>
    <w:rsid w:val="00221000"/>
    <w:rsid w:val="00221E96"/>
    <w:rsid w:val="00266A91"/>
    <w:rsid w:val="002720BA"/>
    <w:rsid w:val="002833D3"/>
    <w:rsid w:val="002865E9"/>
    <w:rsid w:val="0029370A"/>
    <w:rsid w:val="002C2C9E"/>
    <w:rsid w:val="002E5195"/>
    <w:rsid w:val="00315502"/>
    <w:rsid w:val="0035121C"/>
    <w:rsid w:val="00382125"/>
    <w:rsid w:val="00396D86"/>
    <w:rsid w:val="003B3F98"/>
    <w:rsid w:val="003D37C1"/>
    <w:rsid w:val="003F23E9"/>
    <w:rsid w:val="00401B44"/>
    <w:rsid w:val="0042082C"/>
    <w:rsid w:val="00431547"/>
    <w:rsid w:val="004475ED"/>
    <w:rsid w:val="004E0DC6"/>
    <w:rsid w:val="004F0D54"/>
    <w:rsid w:val="00510607"/>
    <w:rsid w:val="00516691"/>
    <w:rsid w:val="005218A1"/>
    <w:rsid w:val="00533C41"/>
    <w:rsid w:val="005542EC"/>
    <w:rsid w:val="005661AF"/>
    <w:rsid w:val="005A4F1D"/>
    <w:rsid w:val="005E6F57"/>
    <w:rsid w:val="0062244E"/>
    <w:rsid w:val="00623DF3"/>
    <w:rsid w:val="0063772F"/>
    <w:rsid w:val="00644880"/>
    <w:rsid w:val="00647F13"/>
    <w:rsid w:val="006670FC"/>
    <w:rsid w:val="006778C9"/>
    <w:rsid w:val="00697ABD"/>
    <w:rsid w:val="00724197"/>
    <w:rsid w:val="00750865"/>
    <w:rsid w:val="00753B7C"/>
    <w:rsid w:val="00763DF6"/>
    <w:rsid w:val="007D39ED"/>
    <w:rsid w:val="007F1D38"/>
    <w:rsid w:val="007F55AC"/>
    <w:rsid w:val="00806615"/>
    <w:rsid w:val="00825118"/>
    <w:rsid w:val="00831DB5"/>
    <w:rsid w:val="00836DC6"/>
    <w:rsid w:val="00846D32"/>
    <w:rsid w:val="008627D7"/>
    <w:rsid w:val="00865965"/>
    <w:rsid w:val="00867924"/>
    <w:rsid w:val="008722F4"/>
    <w:rsid w:val="008875DA"/>
    <w:rsid w:val="008A3F03"/>
    <w:rsid w:val="008E2509"/>
    <w:rsid w:val="008E79B2"/>
    <w:rsid w:val="008F7263"/>
    <w:rsid w:val="00920678"/>
    <w:rsid w:val="0094291C"/>
    <w:rsid w:val="00943952"/>
    <w:rsid w:val="009506DE"/>
    <w:rsid w:val="009921C0"/>
    <w:rsid w:val="009A5988"/>
    <w:rsid w:val="009B3049"/>
    <w:rsid w:val="009C292F"/>
    <w:rsid w:val="009C586C"/>
    <w:rsid w:val="009F4A7F"/>
    <w:rsid w:val="00A36ADB"/>
    <w:rsid w:val="00A36D49"/>
    <w:rsid w:val="00A7735F"/>
    <w:rsid w:val="00A777A3"/>
    <w:rsid w:val="00AB12BF"/>
    <w:rsid w:val="00AC4D12"/>
    <w:rsid w:val="00AC6CAA"/>
    <w:rsid w:val="00AE7893"/>
    <w:rsid w:val="00AF5426"/>
    <w:rsid w:val="00B03921"/>
    <w:rsid w:val="00B36015"/>
    <w:rsid w:val="00B514FF"/>
    <w:rsid w:val="00B527F9"/>
    <w:rsid w:val="00B561BA"/>
    <w:rsid w:val="00B66799"/>
    <w:rsid w:val="00B70F86"/>
    <w:rsid w:val="00B74F55"/>
    <w:rsid w:val="00BA258C"/>
    <w:rsid w:val="00BB2B90"/>
    <w:rsid w:val="00BE068C"/>
    <w:rsid w:val="00BF7A16"/>
    <w:rsid w:val="00C07B37"/>
    <w:rsid w:val="00C3253C"/>
    <w:rsid w:val="00C403A0"/>
    <w:rsid w:val="00C449ED"/>
    <w:rsid w:val="00C93489"/>
    <w:rsid w:val="00C9675C"/>
    <w:rsid w:val="00CA11F2"/>
    <w:rsid w:val="00CA38DA"/>
    <w:rsid w:val="00CA55FF"/>
    <w:rsid w:val="00CC0F67"/>
    <w:rsid w:val="00CE4E74"/>
    <w:rsid w:val="00D5670D"/>
    <w:rsid w:val="00D600B0"/>
    <w:rsid w:val="00D87567"/>
    <w:rsid w:val="00D92909"/>
    <w:rsid w:val="00DD0365"/>
    <w:rsid w:val="00DD0499"/>
    <w:rsid w:val="00E006EC"/>
    <w:rsid w:val="00E17F98"/>
    <w:rsid w:val="00E55BA7"/>
    <w:rsid w:val="00E76EF9"/>
    <w:rsid w:val="00EB11E9"/>
    <w:rsid w:val="00EC0F9F"/>
    <w:rsid w:val="00EF0238"/>
    <w:rsid w:val="00F73567"/>
    <w:rsid w:val="00F93375"/>
    <w:rsid w:val="00FD311C"/>
    <w:rsid w:val="00FD6D50"/>
    <w:rsid w:val="00FE4F62"/>
    <w:rsid w:val="00FF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6352"/>
  <w15:chartTrackingRefBased/>
  <w15:docId w15:val="{E1FDC301-A5D8-4A70-AFA2-3037F85D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5FF"/>
    <w:pPr>
      <w:spacing w:after="0" w:line="240" w:lineRule="auto"/>
    </w:pPr>
  </w:style>
  <w:style w:type="paragraph" w:styleId="BalloonText">
    <w:name w:val="Balloon Text"/>
    <w:basedOn w:val="Normal"/>
    <w:link w:val="BalloonTextChar"/>
    <w:uiPriority w:val="99"/>
    <w:semiHidden/>
    <w:unhideWhenUsed/>
    <w:rsid w:val="00566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1AF"/>
    <w:rPr>
      <w:rFonts w:ascii="Segoe UI" w:hAnsi="Segoe UI" w:cs="Segoe UI"/>
      <w:sz w:val="18"/>
      <w:szCs w:val="18"/>
    </w:rPr>
  </w:style>
  <w:style w:type="character" w:customStyle="1" w:styleId="apple-converted-space">
    <w:name w:val="apple-converted-space"/>
    <w:basedOn w:val="DefaultParagraphFont"/>
    <w:rsid w:val="007D39ED"/>
  </w:style>
  <w:style w:type="character" w:styleId="Hyperlink">
    <w:name w:val="Hyperlink"/>
    <w:basedOn w:val="DefaultParagraphFont"/>
    <w:uiPriority w:val="99"/>
    <w:unhideWhenUsed/>
    <w:rsid w:val="007D39ED"/>
    <w:rPr>
      <w:color w:val="0000FF"/>
      <w:u w:val="single"/>
    </w:rPr>
  </w:style>
  <w:style w:type="paragraph" w:styleId="ListParagraph">
    <w:name w:val="List Paragraph"/>
    <w:basedOn w:val="Normal"/>
    <w:uiPriority w:val="34"/>
    <w:qFormat/>
    <w:rsid w:val="000D0059"/>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8E7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800">
      <w:bodyDiv w:val="1"/>
      <w:marLeft w:val="0"/>
      <w:marRight w:val="0"/>
      <w:marTop w:val="0"/>
      <w:marBottom w:val="0"/>
      <w:divBdr>
        <w:top w:val="none" w:sz="0" w:space="0" w:color="auto"/>
        <w:left w:val="none" w:sz="0" w:space="0" w:color="auto"/>
        <w:bottom w:val="none" w:sz="0" w:space="0" w:color="auto"/>
        <w:right w:val="none" w:sz="0" w:space="0" w:color="auto"/>
      </w:divBdr>
    </w:div>
    <w:div w:id="644896283">
      <w:bodyDiv w:val="1"/>
      <w:marLeft w:val="0"/>
      <w:marRight w:val="0"/>
      <w:marTop w:val="0"/>
      <w:marBottom w:val="0"/>
      <w:divBdr>
        <w:top w:val="none" w:sz="0" w:space="0" w:color="auto"/>
        <w:left w:val="none" w:sz="0" w:space="0" w:color="auto"/>
        <w:bottom w:val="none" w:sz="0" w:space="0" w:color="auto"/>
        <w:right w:val="none" w:sz="0" w:space="0" w:color="auto"/>
      </w:divBdr>
    </w:div>
    <w:div w:id="869220817">
      <w:bodyDiv w:val="1"/>
      <w:marLeft w:val="0"/>
      <w:marRight w:val="0"/>
      <w:marTop w:val="0"/>
      <w:marBottom w:val="0"/>
      <w:divBdr>
        <w:top w:val="none" w:sz="0" w:space="0" w:color="auto"/>
        <w:left w:val="none" w:sz="0" w:space="0" w:color="auto"/>
        <w:bottom w:val="none" w:sz="0" w:space="0" w:color="auto"/>
        <w:right w:val="none" w:sz="0" w:space="0" w:color="auto"/>
      </w:divBdr>
    </w:div>
    <w:div w:id="925311697">
      <w:bodyDiv w:val="1"/>
      <w:marLeft w:val="0"/>
      <w:marRight w:val="0"/>
      <w:marTop w:val="0"/>
      <w:marBottom w:val="0"/>
      <w:divBdr>
        <w:top w:val="none" w:sz="0" w:space="0" w:color="auto"/>
        <w:left w:val="none" w:sz="0" w:space="0" w:color="auto"/>
        <w:bottom w:val="none" w:sz="0" w:space="0" w:color="auto"/>
        <w:right w:val="none" w:sz="0" w:space="0" w:color="auto"/>
      </w:divBdr>
    </w:div>
    <w:div w:id="1295866074">
      <w:bodyDiv w:val="1"/>
      <w:marLeft w:val="0"/>
      <w:marRight w:val="0"/>
      <w:marTop w:val="0"/>
      <w:marBottom w:val="0"/>
      <w:divBdr>
        <w:top w:val="none" w:sz="0" w:space="0" w:color="auto"/>
        <w:left w:val="none" w:sz="0" w:space="0" w:color="auto"/>
        <w:bottom w:val="none" w:sz="0" w:space="0" w:color="auto"/>
        <w:right w:val="none" w:sz="0" w:space="0" w:color="auto"/>
      </w:divBdr>
    </w:div>
    <w:div w:id="16459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Houglum, Lyla E</dc:creator>
  <cp:keywords/>
  <dc:description/>
  <cp:lastModifiedBy>Hauser-Lindstrom, Doreen Ann</cp:lastModifiedBy>
  <cp:revision>2</cp:revision>
  <cp:lastPrinted>2022-01-04T16:26:00Z</cp:lastPrinted>
  <dcterms:created xsi:type="dcterms:W3CDTF">2023-04-05T18:21:00Z</dcterms:created>
  <dcterms:modified xsi:type="dcterms:W3CDTF">2023-04-05T18:21:00Z</dcterms:modified>
</cp:coreProperties>
</file>